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 вопросу </w:t>
      </w:r>
      <w:r>
        <w:rPr>
          <w:rFonts w:eastAsia="NSimSun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hi-IN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за 2023 год и истекший период 2024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 xml:space="preserve">В соответствии с планом работы на 2024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по вопросу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для обеспечения муниципальных нужд в отношении отдельных закупок для обеспечения муниципальных нужд </w:t>
      </w:r>
      <w:r>
        <w:rPr>
          <w:rStyle w:val="Style21"/>
          <w:rFonts w:eastAsia="NSimSun" w:cs="Times New Roman" w:ascii="Times New Roman" w:hAnsi="Times New Roman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hi-IN"/>
        </w:rPr>
        <w:t>муниципального казенного учреждения Смоленского сельского поселения Северского района «Смоленская единая служба»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(далее — </w:t>
      </w:r>
      <w:r>
        <w:rPr>
          <w:rStyle w:val="Style21"/>
          <w:rFonts w:eastAsia="NSimSun" w:cs="Times New Roman" w:ascii="Times New Roman" w:hAnsi="Times New Roman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hi-IN"/>
        </w:rPr>
        <w:t>МКУ ССП СР «Смоленская единая служба»)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за 2023 год и истекший период 2024 года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, по результатам которой выдан акт №11 от 24.10.2024 года.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      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По результатам контрольного мероприятия установлено 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50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нарушений в сфере закупок в сумме 3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119549,97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рублей.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jc w:val="both"/>
        <w:rPr>
          <w:rFonts w:ascii="Times New Roman" w:hAnsi="Times New Roman" w:eastAsia="SimSun;宋体" w:cs="Times New Roman"/>
          <w:b w:val="false"/>
          <w:b w:val="false"/>
          <w:bCs w:val="false"/>
          <w:color w:val="000000"/>
          <w:kern w:val="2"/>
          <w:sz w:val="24"/>
          <w:szCs w:val="24"/>
          <w:shd w:fill="FFFF00" w:val="clear"/>
          <w:lang w:val="ru-RU" w:eastAsia="zh-CN" w:bidi="ar-SA"/>
        </w:rPr>
      </w:pP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00" w:val="clear"/>
          <w:lang w:val="ru-RU" w:eastAsia="zh-CN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 xml:space="preserve">директору </w:t>
      </w:r>
      <w:r>
        <w:rPr>
          <w:rStyle w:val="Style21"/>
          <w:rFonts w:eastAsia="NSimSun" w:cs="Times New Roman" w:ascii="Times New Roman" w:hAnsi="Times New Roman"/>
          <w:b w:val="false"/>
          <w:bCs/>
          <w:color w:val="000000"/>
          <w:kern w:val="0"/>
          <w:sz w:val="24"/>
          <w:szCs w:val="24"/>
          <w:u w:val="none"/>
          <w:shd w:fill="auto" w:val="clear"/>
          <w:lang w:val="ru-RU" w:eastAsia="zh-CN" w:bidi="hi-IN"/>
        </w:rPr>
        <w:t>МКУ ССП СР «Смоленская единая служба»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сфере закупок.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Application>LibreOffice/7.1.4.2$Windows_X86_64 LibreOffice_project/a529a4fab45b75fefc5b6226684193eb000654f6</Application>
  <AppVersion>15.0000</AppVersion>
  <Pages>1</Pages>
  <Words>166</Words>
  <Characters>1107</Characters>
  <CharactersWithSpaces>1300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2021-08-04T14:05:09Z</cp:lastPrinted>
  <dcterms:modified xsi:type="dcterms:W3CDTF">2024-11-18T15:56:38Z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